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72" w:rsidRDefault="002A788C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88C" w:rsidRDefault="002A788C"/>
    <w:p w:rsidR="002A788C" w:rsidRDefault="002A788C"/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lastRenderedPageBreak/>
        <w:t>-аттестационный лист;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-ИНН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 документ об образовании;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 справку об отсутстви</w:t>
      </w:r>
      <w:proofErr w:type="gramStart"/>
      <w:r w:rsidRPr="004D716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D7164">
        <w:rPr>
          <w:rFonts w:ascii="Times New Roman" w:hAnsi="Times New Roman" w:cs="Times New Roman"/>
          <w:sz w:val="28"/>
          <w:szCs w:val="28"/>
        </w:rPr>
        <w:t>наличии) судимости и (или) факта уголовного   преследования;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-трудовую книжку;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 медицинскую книжку;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 свидетельство о браке;</w:t>
      </w:r>
    </w:p>
    <w:p w:rsidR="002A788C" w:rsidRPr="004D7164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164">
        <w:rPr>
          <w:rFonts w:ascii="Times New Roman" w:hAnsi="Times New Roman" w:cs="Times New Roman"/>
          <w:sz w:val="28"/>
          <w:szCs w:val="28"/>
        </w:rPr>
        <w:t>- свидетельство о рождении детей.</w:t>
      </w:r>
    </w:p>
    <w:p w:rsidR="002A788C" w:rsidRPr="00A459B9" w:rsidRDefault="002A788C" w:rsidP="002A788C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>Работодатель оформляет: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приказ о приеме на работу (о перемещении на другие должности);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>-личная карточка № Т-9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трудовой договор в двух экземплярах;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-должностную инструкцию.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2.4. Первичное оформление личного дела предусматривает: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а) присвоение личному делу номера согласно журналу учета личных дел;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б) проставление на обложке личного дела следующих реквизитов: индекс дела (в соответствии с номенклатурой дел Учреждения); полное наименование Учреждения; номер личного дела; даты – год начала и год окончания ведения дела; количество листов; срок хранения;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в) помещение документов, подлежащих хранению в составе личных дел, в хронологическом порядке: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внутренняя опись документов дела;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личный листок по учету кадров;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анкета;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автобиография;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выписка из приказа о приеме на работу;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заявление о приеме на работу;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данных.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трудовой договор;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договор о полной материальной ответственности (если работник – материально ответственное лицо);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справка о наличии (отсутствии) судимости и (или) факта уголовного преследования;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характеристики и рекомендательные письма;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лист с отметками об ознакомлении работника с личным делом;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lastRenderedPageBreak/>
        <w:t xml:space="preserve">- лист с отметками о результатах ежегодной проверки состояния личного дела.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2.5. Документы помещаются в папку-скоросшиватель. При увольнении работника листы документов, помещенных в личное дело, подлежат нумерации, прошиваются нитками и сдаются в архив.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2.6.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 причине.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2.7. Внутренняя опись составляется на отдельном листе по установленной форме. Листы внутренней описи нумеруются отдельно.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2.8.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 xml:space="preserve">3. Ведение личных дел работников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3.1. Личное дело ведется в течение всего периода работы каждого педагога и сотрудника Учреждения.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3.2. Дальнейшее ведение личного дела работника предусматривает помещение в дело документов, образующихся в процессе рабочей деятельности и имеющих значение для трудовых отношений: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дополнение к личному листку по учету кадров;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дополнительные соглашения к трудовому договору;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копии приказов по личному составу, которые касаются работника;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отзывы должностных лиц о работнике;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-лист – заверитель дела (составляют при сдаче личного дела в архив); 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>- копии документов о повышении квалификации;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>- копии сертификатов, грамот.</w:t>
      </w:r>
    </w:p>
    <w:p w:rsidR="002A788C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>- иные документы.</w:t>
      </w:r>
    </w:p>
    <w:p w:rsidR="002A788C" w:rsidRPr="00A459B9" w:rsidRDefault="002A788C" w:rsidP="002A78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3.3. В личные дела не помещаются документы, имеющие второстепенное значение и срок хранения менее 10 лет включительно. Такие документы хранятся в отдельном месте.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3.4. В конце календарного года и не позднее 30 декабря все работники Учреждения проходят ознакомление с личными делами. Об этом делается отметка в листе ознакомления работника с личным делом.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lastRenderedPageBreak/>
        <w:t xml:space="preserve">3.5. Ознакомление с делом происходит исключительно в кабинете заведующего и в его присутствии. Запрещается вынос дела из кабинета.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3.6. Выдача копий документов из личного дела производится по личному заявлению работника и с разрешения заведующего. Копии документов должны быть заверены и предоставлены работнику в течение трех дней со дня подачи заявления.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3.7. Изъятие отдельных документов из личного дела производится с разрешения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3.8. В целях обеспечения контроля за сохранностью и актуальностью личных дел в Учреждении ежегодно (не позднее I квартала года, следующего за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) производится проверка их наличия и состояния.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3.9. 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и составляется акт. Результаты проверки личных дел в обязательном порядке доводятся до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 xml:space="preserve">4. Хранение и учет личных дел работников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4.1 Хранение и учет личных дел педагогов и сотрудников Учреждения организуются с целью быстрого поиска личных дел, обеспечения их сохранности и конфиденциальности сведений, содержащихся в документах личных дел, от несанкционированного доступа.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4.2. Личные дела работников, должностные инструкции хранятся в специальном шкафу. Личные карточки по унифицированной форме № Т-2 хранятся отдельно.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4.3. Трудовые книжки хранятся в сейфе, медицинские книжки в закрытом шкафу в медицинском кабинете.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4.4. Доступ к личным делам работников имеют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заведующий  Учреждения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, старший воспитатель.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lastRenderedPageBreak/>
        <w:t xml:space="preserve">4.5. Систематизация личных дел работников производится в алфавитном порядке. </w:t>
      </w:r>
    </w:p>
    <w:p w:rsidR="002A788C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88C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88C" w:rsidRPr="00A459B9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 xml:space="preserve">5. Оформление личных дел работников перед сдачей в архив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5.1. Оформление личных дел для передачи в архив производится </w:t>
      </w:r>
      <w:proofErr w:type="gramStart"/>
      <w:r w:rsidRPr="00A459B9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A459B9">
        <w:rPr>
          <w:rFonts w:ascii="Times New Roman" w:hAnsi="Times New Roman" w:cs="Times New Roman"/>
          <w:sz w:val="28"/>
          <w:szCs w:val="28"/>
        </w:rPr>
        <w:t xml:space="preserve">. Эта процедура включает: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подшивку (переплет) дела;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уточнение нумерации листов дела;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составление листа-заверителя;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составление (уточнение) внутренней описи;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внесение уточнений в реквизиты лицевой обложки дела.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5.2. Лист – 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Если дело подшито без листа-заверителя, то его следует наклеить на внутреннюю сторону обложки дела.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5.3. С целью обеспечения сохранности личных дел рекомендуется: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>- располагать материалы индивидуальных дел в пределах дела (тома) в алфавитном порядке (</w:t>
      </w:r>
      <w:proofErr w:type="spellStart"/>
      <w:r w:rsidRPr="00A459B9">
        <w:rPr>
          <w:rFonts w:ascii="Times New Roman" w:hAnsi="Times New Roman" w:cs="Times New Roman"/>
          <w:sz w:val="28"/>
          <w:szCs w:val="28"/>
        </w:rPr>
        <w:t>пофамильно</w:t>
      </w:r>
      <w:proofErr w:type="spellEnd"/>
      <w:r w:rsidRPr="00A459B9">
        <w:rPr>
          <w:rFonts w:ascii="Times New Roman" w:hAnsi="Times New Roman" w:cs="Times New Roman"/>
          <w:sz w:val="28"/>
          <w:szCs w:val="28"/>
        </w:rPr>
        <w:t xml:space="preserve">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 сотрудника;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lastRenderedPageBreak/>
        <w:t xml:space="preserve">5.4. Передача личных дел в архив осуществляется не позднее трех лет после завершения их в делопроизводстве в соответствии с графиком. Предварительно заведующим проверяется полнота и правильность подготовки личных дел к передаче. Выявленные при проверке недостатки устраняются заведующим. Передача и прием производятся по описи с простановкой отметок о наличии личных дел.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5.5. Личные дела работников, законченные делопроизводством до 1 января 2003 года, хранятся 75 лет, после 1 января 2003 года – 50 лет. Личные дела заведующего хранятся в отделе образования и имеют постоянный срок хранения.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 xml:space="preserve">6. Ответственность работодателя и работника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6.1. Педагоги и сотрудники Учреждения обязаны своевременно представлять сведения об изменении своих персональных данных, включенных в состав личного дела.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6.2. Работодатель обеспечивает: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сохранность личных дел работников;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конфиденциальность сведений, содержащихся в личных делах работников.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9B9">
        <w:rPr>
          <w:rFonts w:ascii="Times New Roman" w:hAnsi="Times New Roman" w:cs="Times New Roman"/>
          <w:b/>
          <w:sz w:val="28"/>
          <w:szCs w:val="28"/>
        </w:rPr>
        <w:t xml:space="preserve">7. Права работодателя и работника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7.1. Педагоги и сотрудники Учреждения имеют право: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получать полную информацию об обработке своих персональных данных;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получать доступ к своим персональным данным;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получать копии документов, хранящихся в личном деле;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требовать исключения или исправления неверных и неполных (искаженных) своих персональных данных.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7.2. Работодатель имеет право: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-обрабатывать персональные данные работников, в том числе и на электронных носителях; </w:t>
      </w:r>
    </w:p>
    <w:p w:rsidR="002A788C" w:rsidRPr="00A459B9" w:rsidRDefault="002A788C" w:rsidP="002A788C">
      <w:pPr>
        <w:jc w:val="both"/>
        <w:rPr>
          <w:rFonts w:ascii="Times New Roman" w:hAnsi="Times New Roman" w:cs="Times New Roman"/>
          <w:sz w:val="28"/>
          <w:szCs w:val="28"/>
        </w:rPr>
      </w:pPr>
      <w:r w:rsidRPr="00A459B9">
        <w:rPr>
          <w:rFonts w:ascii="Times New Roman" w:hAnsi="Times New Roman" w:cs="Times New Roman"/>
          <w:sz w:val="28"/>
          <w:szCs w:val="28"/>
        </w:rPr>
        <w:t xml:space="preserve">- запрашивать от работников информацию, необходимую для ведения личных дел и обработки персональных данных. </w:t>
      </w:r>
    </w:p>
    <w:p w:rsidR="002A788C" w:rsidRDefault="002A788C">
      <w:bookmarkStart w:id="0" w:name="_GoBack"/>
      <w:bookmarkEnd w:id="0"/>
    </w:p>
    <w:sectPr w:rsidR="002A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88C"/>
    <w:rsid w:val="002A788C"/>
    <w:rsid w:val="00C5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8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8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1247</Words>
  <Characters>7108</Characters>
  <Application>Microsoft Office Word</Application>
  <DocSecurity>0</DocSecurity>
  <Lines>59</Lines>
  <Paragraphs>16</Paragraphs>
  <ScaleCrop>false</ScaleCrop>
  <Company>Microsoft</Company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2019-10-16T12:51:00Z</dcterms:created>
  <dcterms:modified xsi:type="dcterms:W3CDTF">2019-10-16T12:53:00Z</dcterms:modified>
</cp:coreProperties>
</file>